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473" w:rsidRDefault="00032C28" w:rsidP="0008347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2CF3AB10" wp14:editId="1AF64AA6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64EF" w:rsidRDefault="00DD64EF" w:rsidP="00083473">
      <w:pPr>
        <w:spacing w:after="0" w:line="240" w:lineRule="auto"/>
        <w:rPr>
          <w:rFonts w:ascii="Tahoma" w:hAnsi="Tahoma" w:cs="Tahoma"/>
        </w:rPr>
      </w:pPr>
    </w:p>
    <w:p w:rsidR="00083473" w:rsidRPr="00DD64EF" w:rsidRDefault="00083473" w:rsidP="00083473">
      <w:pPr>
        <w:spacing w:after="0" w:line="240" w:lineRule="auto"/>
        <w:jc w:val="center"/>
        <w:rPr>
          <w:rFonts w:ascii="Tahoma" w:hAnsi="Tahoma" w:cs="Tahoma"/>
          <w:smallCaps/>
          <w:szCs w:val="24"/>
        </w:rPr>
      </w:pPr>
      <w:r w:rsidRPr="00DD64EF">
        <w:rPr>
          <w:rFonts w:ascii="Tahoma" w:hAnsi="Tahoma" w:cs="Tahoma"/>
          <w:b/>
          <w:smallCaps/>
          <w:sz w:val="36"/>
        </w:rPr>
        <w:t>karta przedmiotu</w:t>
      </w:r>
    </w:p>
    <w:p w:rsidR="00083473" w:rsidRPr="00DD64EF" w:rsidRDefault="00083473" w:rsidP="00083473">
      <w:pPr>
        <w:spacing w:after="0" w:line="240" w:lineRule="auto"/>
        <w:rPr>
          <w:rFonts w:ascii="Tahoma" w:hAnsi="Tahoma" w:cs="Tahoma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D18D9" w:rsidRPr="00A707D7" w:rsidRDefault="006D18D9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707D7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2, </w:t>
            </w:r>
            <w:r w:rsidR="00A707D7" w:rsidRPr="00A707D7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0B3E36" w:rsidRPr="000B3E36" w:rsidTr="00E45AEB">
        <w:tc>
          <w:tcPr>
            <w:tcW w:w="2410" w:type="dxa"/>
            <w:vAlign w:val="center"/>
          </w:tcPr>
          <w:p w:rsidR="006D18D9" w:rsidRPr="000B3E36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B3E3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0B3E36" w:rsidRDefault="00D17341" w:rsidP="003B2E9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3E36">
              <w:rPr>
                <w:rFonts w:ascii="Tahoma" w:hAnsi="Tahoma" w:cs="Tahoma"/>
                <w:b w:val="0"/>
                <w:color w:val="auto"/>
              </w:rPr>
              <w:t>201</w:t>
            </w:r>
            <w:r w:rsidR="003B2E9A">
              <w:rPr>
                <w:rFonts w:ascii="Tahoma" w:hAnsi="Tahoma" w:cs="Tahoma"/>
                <w:b w:val="0"/>
                <w:color w:val="auto"/>
              </w:rPr>
              <w:t>9</w:t>
            </w:r>
            <w:r w:rsidRPr="000B3E36">
              <w:rPr>
                <w:rFonts w:ascii="Tahoma" w:hAnsi="Tahoma" w:cs="Tahoma"/>
                <w:b w:val="0"/>
                <w:color w:val="auto"/>
              </w:rPr>
              <w:t>/20</w:t>
            </w:r>
            <w:r w:rsidR="003B2E9A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3B2E9A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07837" w:rsidRPr="00DF5C11" w:rsidRDefault="003B2E9A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E07837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07837" w:rsidRPr="00F43AFD" w:rsidRDefault="0079758B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33471B" w:rsidRPr="0001795B" w:rsidTr="00E45AEB">
        <w:tc>
          <w:tcPr>
            <w:tcW w:w="2410" w:type="dxa"/>
            <w:vAlign w:val="center"/>
          </w:tcPr>
          <w:p w:rsidR="0033471B" w:rsidRPr="0001795B" w:rsidRDefault="0033471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3471B" w:rsidRPr="00F43AFD" w:rsidRDefault="0033471B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0B3E36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D18D9" w:rsidRPr="00DF5C11" w:rsidRDefault="002B519B" w:rsidP="00E45AEB">
            <w:pPr>
              <w:pStyle w:val="Odpowiedzi"/>
              <w:rPr>
                <w:rFonts w:ascii="Tahoma" w:hAnsi="Tahoma" w:cs="Tahoma"/>
                <w:b w:val="0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D18D9" w:rsidRPr="008F591B" w:rsidRDefault="006D18D9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8F591B">
        <w:rPr>
          <w:rFonts w:ascii="Tahoma" w:hAnsi="Tahoma" w:cs="Tahoma"/>
          <w:szCs w:val="24"/>
        </w:rPr>
        <w:t xml:space="preserve">Wymagania wstępne </w:t>
      </w:r>
      <w:r w:rsidRPr="008F591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83473" w:rsidRPr="008F591B" w:rsidTr="00180C0F">
        <w:tc>
          <w:tcPr>
            <w:tcW w:w="9778" w:type="dxa"/>
          </w:tcPr>
          <w:p w:rsidR="00083473" w:rsidRPr="008F591B" w:rsidRDefault="00333336" w:rsidP="0033333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A2+</w:t>
            </w:r>
            <w:r w:rsidR="00083473"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Default="00083473" w:rsidP="0008347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Efekty </w:t>
      </w:r>
      <w:r w:rsidR="00DA5D5C">
        <w:rPr>
          <w:rFonts w:ascii="Tahoma" w:hAnsi="Tahoma" w:cs="Tahoma"/>
        </w:rPr>
        <w:t>uczenia się</w:t>
      </w:r>
      <w:r w:rsidRPr="008F591B">
        <w:rPr>
          <w:rFonts w:ascii="Tahoma" w:hAnsi="Tahoma" w:cs="Tahoma"/>
        </w:rPr>
        <w:t xml:space="preserve"> i sposób realizacji zajęć</w:t>
      </w:r>
    </w:p>
    <w:p w:rsidR="00CB6614" w:rsidRPr="008F591B" w:rsidRDefault="00CB6614" w:rsidP="00CB6614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Pr="00DD64EF" w:rsidRDefault="00083473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F591B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w formie pisemnej w języku obcym na poziomie B1 wg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o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pejskiego Systemu Opisu Kształcenia Językowego.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33336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ustnej w języku obcym na poziomie B1 wg Europejskiego Sy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temu Opisu Kształcenia Językowego.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DD64EF" w:rsidRPr="00DD64EF" w:rsidRDefault="00DD64EF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 xml:space="preserve">Przedmiotowe efekty </w:t>
      </w:r>
      <w:r w:rsidR="003B2E9A">
        <w:rPr>
          <w:rFonts w:ascii="Tahoma" w:hAnsi="Tahoma" w:cs="Tahoma"/>
          <w:spacing w:val="-6"/>
        </w:rPr>
        <w:t>uczenia się</w:t>
      </w:r>
      <w:r w:rsidRPr="00DD64EF">
        <w:rPr>
          <w:rFonts w:ascii="Tahoma" w:hAnsi="Tahoma" w:cs="Tahoma"/>
          <w:spacing w:val="-6"/>
        </w:rPr>
        <w:t xml:space="preserve"> z podziałem na wiedzę, umiejętności i kompetencje wraz z</w:t>
      </w:r>
      <w:r>
        <w:rPr>
          <w:rFonts w:ascii="Tahoma" w:hAnsi="Tahoma" w:cs="Tahoma"/>
          <w:spacing w:val="-6"/>
        </w:rPr>
        <w:t xml:space="preserve"> </w:t>
      </w:r>
      <w:r w:rsidRPr="00DD64EF">
        <w:rPr>
          <w:rFonts w:ascii="Tahoma" w:hAnsi="Tahoma" w:cs="Tahoma"/>
          <w:spacing w:val="-6"/>
        </w:rPr>
        <w:t xml:space="preserve">odniesieniem do efektów </w:t>
      </w:r>
      <w:r w:rsidR="003B2E9A">
        <w:rPr>
          <w:rFonts w:ascii="Tahoma" w:hAnsi="Tahoma" w:cs="Tahoma"/>
          <w:spacing w:val="-6"/>
        </w:rPr>
        <w:t>uczenia się</w:t>
      </w:r>
      <w:r w:rsidR="003B2E9A" w:rsidRPr="00DD64EF">
        <w:rPr>
          <w:rFonts w:ascii="Tahoma" w:hAnsi="Tahoma" w:cs="Tahoma"/>
          <w:spacing w:val="-6"/>
        </w:rPr>
        <w:t xml:space="preserve"> </w:t>
      </w:r>
      <w:r w:rsidRPr="00DD64EF">
        <w:rPr>
          <w:rFonts w:ascii="Tahoma" w:hAnsi="Tahoma" w:cs="Tahoma"/>
          <w:spacing w:val="-6"/>
        </w:rPr>
        <w:t>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07"/>
        <w:gridCol w:w="2692"/>
      </w:tblGrid>
      <w:tr w:rsidR="000B3E36" w:rsidRPr="008F591B" w:rsidTr="000B3E36">
        <w:trPr>
          <w:cantSplit/>
          <w:trHeight w:val="734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Lp.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Opis przedmiotowych efektów </w:t>
            </w:r>
            <w:r w:rsidR="003B2E9A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692" w:type="dxa"/>
            <w:vAlign w:val="center"/>
          </w:tcPr>
          <w:p w:rsidR="000B3E36" w:rsidRPr="0079758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79758B">
              <w:rPr>
                <w:rFonts w:ascii="Tahoma" w:hAnsi="Tahoma" w:cs="Tahoma"/>
              </w:rPr>
              <w:t>Odniesienie do efektów</w:t>
            </w:r>
          </w:p>
          <w:p w:rsidR="000B3E36" w:rsidRPr="008F591B" w:rsidRDefault="003B2E9A" w:rsidP="00180C0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  <w:r w:rsidRPr="00DD64EF">
              <w:rPr>
                <w:rFonts w:ascii="Tahoma" w:hAnsi="Tahoma" w:cs="Tahoma"/>
                <w:spacing w:val="-6"/>
              </w:rPr>
              <w:t xml:space="preserve"> </w:t>
            </w:r>
            <w:r w:rsidR="000B3E36" w:rsidRPr="0079758B">
              <w:rPr>
                <w:rFonts w:ascii="Tahoma" w:hAnsi="Tahoma" w:cs="Tahoma"/>
              </w:rPr>
              <w:t>dla kierunku</w:t>
            </w:r>
          </w:p>
        </w:tc>
      </w:tr>
      <w:tr w:rsidR="008F591B" w:rsidRPr="008F591B" w:rsidTr="00CE0026">
        <w:trPr>
          <w:trHeight w:val="227"/>
        </w:trPr>
        <w:tc>
          <w:tcPr>
            <w:tcW w:w="9850" w:type="dxa"/>
            <w:gridSpan w:val="3"/>
            <w:vAlign w:val="center"/>
          </w:tcPr>
          <w:p w:rsidR="00083473" w:rsidRPr="008F591B" w:rsidRDefault="00083473" w:rsidP="00180C0F">
            <w:pPr>
              <w:pStyle w:val="centralniewrubryce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Po zaliczeniu przedmiotu student w zakresie </w:t>
            </w:r>
            <w:r w:rsidRPr="008F591B">
              <w:rPr>
                <w:rFonts w:ascii="Tahoma" w:hAnsi="Tahoma" w:cs="Tahoma"/>
                <w:b/>
                <w:smallCaps/>
              </w:rPr>
              <w:t>umiejętności</w:t>
            </w:r>
            <w:r w:rsidRPr="008F591B">
              <w:rPr>
                <w:rFonts w:ascii="Tahoma" w:hAnsi="Tahoma" w:cs="Tahoma"/>
              </w:rPr>
              <w:t xml:space="preserve"> potrafi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P_U01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333336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piśmie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101B2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92" w:type="dxa"/>
            <w:vMerge w:val="restart"/>
            <w:vAlign w:val="center"/>
          </w:tcPr>
          <w:p w:rsidR="000B3E36" w:rsidRPr="00A04747" w:rsidRDefault="0079758B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P_U02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333336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mowie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101B2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92" w:type="dxa"/>
            <w:vMerge/>
            <w:vAlign w:val="center"/>
          </w:tcPr>
          <w:p w:rsidR="000B3E36" w:rsidRPr="00A04747" w:rsidRDefault="000B3E36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F591B" w:rsidRPr="008F591B" w:rsidTr="00180C0F">
        <w:tc>
          <w:tcPr>
            <w:tcW w:w="9778" w:type="dxa"/>
            <w:gridSpan w:val="8"/>
            <w:vAlign w:val="center"/>
          </w:tcPr>
          <w:p w:rsidR="00083473" w:rsidRPr="008F591B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Studia stacjonarne (ST)</w:t>
            </w:r>
          </w:p>
        </w:tc>
      </w:tr>
      <w:tr w:rsidR="008F591B" w:rsidRPr="008F591B" w:rsidTr="00180C0F"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591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591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ECTS</w:t>
            </w:r>
          </w:p>
        </w:tc>
      </w:tr>
      <w:tr w:rsidR="00083473" w:rsidRPr="00F96711" w:rsidTr="00180C0F"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</w:t>
            </w:r>
          </w:p>
        </w:tc>
      </w:tr>
    </w:tbl>
    <w:p w:rsidR="00083473" w:rsidRPr="00F96711" w:rsidRDefault="00083473" w:rsidP="00083473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Metoda realizacji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83473" w:rsidRPr="008F591B" w:rsidRDefault="008F591B" w:rsidP="008F591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F591B">
              <w:rPr>
                <w:rFonts w:ascii="Tahoma" w:hAnsi="Tahoma" w:cs="Tahoma"/>
                <w:b w:val="0"/>
              </w:rPr>
              <w:t>e</w:t>
            </w:r>
            <w:r w:rsidRPr="008F591B">
              <w:rPr>
                <w:rFonts w:ascii="Tahoma" w:hAnsi="Tahoma" w:cs="Tahoma"/>
                <w:b w:val="0"/>
              </w:rPr>
              <w:t xml:space="preserve">kazu, rozwijanie wszystkich sprawności językowych: rozumienia mowy ze słuchu, czytania, pisania i mówienia. 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776A2C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lastRenderedPageBreak/>
              <w:t>e-Learning</w:t>
            </w:r>
          </w:p>
        </w:tc>
        <w:tc>
          <w:tcPr>
            <w:tcW w:w="7654" w:type="dxa"/>
            <w:vAlign w:val="center"/>
          </w:tcPr>
          <w:p w:rsidR="00083473" w:rsidRPr="008F591B" w:rsidRDefault="0065648D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65648D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65648D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65648D">
              <w:rPr>
                <w:rFonts w:ascii="Tahoma" w:hAnsi="Tahoma" w:cs="Tahoma"/>
                <w:b w:val="0"/>
              </w:rPr>
              <w:t xml:space="preserve"> </w:t>
            </w:r>
            <w:r w:rsidR="00083473" w:rsidRPr="008F591B">
              <w:rPr>
                <w:rFonts w:ascii="Tahoma" w:hAnsi="Tahoma" w:cs="Tahoma"/>
                <w:b w:val="0"/>
              </w:rPr>
              <w:t>A</w:t>
            </w:r>
            <w:r w:rsidR="00083473" w:rsidRPr="008F591B">
              <w:rPr>
                <w:rFonts w:ascii="Tahoma" w:hAnsi="Tahoma" w:cs="Tahoma"/>
                <w:b w:val="0"/>
              </w:rPr>
              <w:t>u</w:t>
            </w:r>
            <w:r w:rsidR="00083473" w:rsidRPr="008F591B">
              <w:rPr>
                <w:rFonts w:ascii="Tahoma" w:hAnsi="Tahoma" w:cs="Tahoma"/>
                <w:b w:val="0"/>
              </w:rPr>
              <w:t>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Treści kształcenia </w:t>
      </w:r>
      <w:r w:rsidRPr="008F591B">
        <w:rPr>
          <w:rFonts w:ascii="Tahoma" w:hAnsi="Tahoma" w:cs="Tahoma"/>
          <w:b w:val="0"/>
          <w:sz w:val="20"/>
        </w:rPr>
        <w:t>(oddzielnie dla każdej formy zajęć)</w:t>
      </w: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F591B" w:rsidRPr="002640A1" w:rsidTr="003B0E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F591B" w:rsidRPr="002640A1" w:rsidTr="003B0E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 dla studiow</w:t>
            </w:r>
            <w:r w:rsidRPr="002640A1">
              <w:rPr>
                <w:rFonts w:ascii="Tahoma" w:hAnsi="Tahoma" w:cs="Tahoma"/>
                <w:b w:val="0"/>
              </w:rPr>
              <w:t>a</w:t>
            </w:r>
            <w:r w:rsidRPr="002640A1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2640A1">
              <w:rPr>
                <w:rFonts w:ascii="Tahoma" w:hAnsi="Tahoma" w:cs="Tahoma"/>
                <w:b w:val="0"/>
              </w:rPr>
              <w:t>anym poziomie, 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2640A1">
              <w:rPr>
                <w:rFonts w:ascii="Tahoma" w:hAnsi="Tahoma" w:cs="Tahoma"/>
                <w:b w:val="0"/>
              </w:rPr>
              <w:t>e</w:t>
            </w:r>
            <w:r w:rsidRPr="002640A1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7D2A60" w:rsidRPr="002640A1">
              <w:rPr>
                <w:rFonts w:ascii="Tahoma" w:hAnsi="Tahoma" w:cs="Tahoma"/>
                <w:b w:val="0"/>
              </w:rPr>
              <w:t>i</w:t>
            </w:r>
            <w:r w:rsidRPr="002640A1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2640A1">
              <w:rPr>
                <w:rFonts w:ascii="Tahoma" w:hAnsi="Tahoma" w:cs="Tahoma"/>
                <w:b w:val="0"/>
              </w:rPr>
              <w:t>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2640A1">
              <w:rPr>
                <w:rFonts w:ascii="Tahoma" w:hAnsi="Tahoma" w:cs="Tahoma"/>
                <w:b w:val="0"/>
              </w:rPr>
              <w:t>ą</w:t>
            </w:r>
            <w:r w:rsidRPr="002640A1">
              <w:rPr>
                <w:rFonts w:ascii="Tahoma" w:hAnsi="Tahoma" w:cs="Tahoma"/>
                <w:b w:val="0"/>
              </w:rPr>
              <w:t xml:space="preserve">cym na danym poziomie, </w:t>
            </w:r>
            <w:r w:rsidR="002640A1">
              <w:rPr>
                <w:rFonts w:ascii="Tahoma" w:hAnsi="Tahoma" w:cs="Tahoma"/>
                <w:b w:val="0"/>
              </w:rPr>
              <w:t xml:space="preserve">z uwzględnieniem </w:t>
            </w:r>
            <w:r w:rsidRPr="002640A1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333336" w:rsidRPr="008F591B" w:rsidRDefault="00333336" w:rsidP="00AC321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5269DC" w:rsidP="005269DC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e-Learning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8F591B" w:rsidRPr="002640A1" w:rsidTr="00E1637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F591B" w:rsidRPr="002640A1" w:rsidTr="00E1637A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46109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AC69D9" w:rsidRPr="002640A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A3B3B" w:rsidRDefault="006A3B3B" w:rsidP="006A3B3B">
      <w:pPr>
        <w:pStyle w:val="Podpunkty"/>
        <w:ind w:left="0"/>
        <w:rPr>
          <w:rFonts w:ascii="Tahoma" w:eastAsia="Calibri" w:hAnsi="Tahoma" w:cs="Tahoma"/>
          <w:b w:val="0"/>
          <w:spacing w:val="-8"/>
          <w:sz w:val="24"/>
          <w:szCs w:val="22"/>
          <w:lang w:eastAsia="en-US"/>
        </w:rPr>
      </w:pPr>
    </w:p>
    <w:p w:rsidR="00083473" w:rsidRPr="006A3B3B" w:rsidRDefault="00083473" w:rsidP="006A3B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A3B3B">
        <w:rPr>
          <w:rFonts w:ascii="Tahoma" w:hAnsi="Tahoma" w:cs="Tahoma"/>
        </w:rPr>
        <w:t xml:space="preserve">Korelacja pomiędzy efektami </w:t>
      </w:r>
      <w:r w:rsidR="003B2E9A">
        <w:rPr>
          <w:rFonts w:ascii="Tahoma" w:hAnsi="Tahoma" w:cs="Tahoma"/>
          <w:spacing w:val="-6"/>
        </w:rPr>
        <w:t>uczenia się</w:t>
      </w:r>
      <w:r w:rsidRPr="006A3B3B">
        <w:rPr>
          <w:rFonts w:ascii="Tahoma" w:hAnsi="Tahoma" w:cs="Tahoma"/>
        </w:rPr>
        <w:t>, celami przedmiotu, a treściami kszta</w:t>
      </w:r>
      <w:r w:rsidRPr="006A3B3B">
        <w:rPr>
          <w:rFonts w:ascii="Tahoma" w:hAnsi="Tahoma" w:cs="Tahoma"/>
        </w:rPr>
        <w:t>ł</w:t>
      </w:r>
      <w:r w:rsidRPr="006A3B3B">
        <w:rPr>
          <w:rFonts w:ascii="Tahoma" w:hAnsi="Tahoma" w:cs="Tahoma"/>
        </w:rPr>
        <w:t>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F591B" w:rsidRPr="002640A1" w:rsidTr="00180C0F">
        <w:tc>
          <w:tcPr>
            <w:tcW w:w="3261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  <w:r w:rsidR="003B2E9A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L</w:t>
            </w:r>
            <w:r w:rsidR="00333336" w:rsidRPr="002640A1">
              <w:rPr>
                <w:rFonts w:ascii="Tahoma" w:hAnsi="Tahoma" w:cs="Tahoma"/>
                <w:b w:val="0"/>
              </w:rPr>
              <w:t>6</w:t>
            </w:r>
            <w:r w:rsidR="003E7E5D" w:rsidRPr="002640A1">
              <w:rPr>
                <w:rFonts w:ascii="Tahoma" w:hAnsi="Tahoma" w:cs="Tahoma"/>
                <w:b w:val="0"/>
              </w:rPr>
              <w:t>,</w:t>
            </w:r>
            <w:r w:rsidRPr="002640A1">
              <w:rPr>
                <w:rFonts w:ascii="Tahoma" w:hAnsi="Tahoma" w:cs="Tahoma"/>
                <w:b w:val="0"/>
              </w:rPr>
              <w:t xml:space="preserve"> D1,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D3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L4</w:t>
            </w:r>
            <w:r w:rsidR="005E2677" w:rsidRPr="002640A1">
              <w:rPr>
                <w:rFonts w:ascii="Tahoma" w:hAnsi="Tahoma" w:cs="Tahoma"/>
                <w:b w:val="0"/>
              </w:rPr>
              <w:t xml:space="preserve">, </w:t>
            </w:r>
            <w:r w:rsidR="00333336" w:rsidRPr="002640A1">
              <w:rPr>
                <w:rFonts w:ascii="Tahoma" w:hAnsi="Tahoma" w:cs="Tahoma"/>
                <w:b w:val="0"/>
              </w:rPr>
              <w:t xml:space="preserve">L5, </w:t>
            </w:r>
            <w:r w:rsidR="005E2677" w:rsidRPr="002640A1">
              <w:rPr>
                <w:rFonts w:ascii="Tahoma" w:hAnsi="Tahoma" w:cs="Tahoma"/>
                <w:b w:val="0"/>
              </w:rPr>
              <w:t>D1, D2, D3</w:t>
            </w:r>
          </w:p>
        </w:tc>
      </w:tr>
    </w:tbl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3473" w:rsidRPr="002640A1" w:rsidRDefault="00083473" w:rsidP="006A3B3B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  <w:spacing w:val="-6"/>
        </w:rPr>
      </w:pPr>
      <w:r w:rsidRPr="002640A1">
        <w:rPr>
          <w:rFonts w:ascii="Tahoma" w:hAnsi="Tahoma" w:cs="Tahoma"/>
          <w:spacing w:val="-6"/>
        </w:rPr>
        <w:t xml:space="preserve">Metody weryfikacji efektów </w:t>
      </w:r>
      <w:r w:rsidR="003B2E9A">
        <w:rPr>
          <w:rFonts w:ascii="Tahoma" w:hAnsi="Tahoma" w:cs="Tahoma"/>
          <w:spacing w:val="-6"/>
        </w:rPr>
        <w:t>uczenia się</w:t>
      </w:r>
      <w:r w:rsidR="003B2E9A" w:rsidRPr="00DD64EF">
        <w:rPr>
          <w:rFonts w:ascii="Tahoma" w:hAnsi="Tahoma" w:cs="Tahoma"/>
          <w:spacing w:val="-6"/>
        </w:rPr>
        <w:t xml:space="preserve"> </w:t>
      </w:r>
      <w:r w:rsidRPr="002640A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3685"/>
      </w:tblGrid>
      <w:tr w:rsidR="008F591B" w:rsidRPr="002640A1" w:rsidTr="00E1637A">
        <w:tc>
          <w:tcPr>
            <w:tcW w:w="141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  <w:r w:rsidR="003B2E9A">
              <w:rPr>
                <w:rFonts w:ascii="Tahoma" w:hAnsi="Tahoma" w:cs="Tahoma"/>
                <w:spacing w:val="-6"/>
              </w:rPr>
              <w:t>ucz</w:t>
            </w:r>
            <w:r w:rsidR="003B2E9A">
              <w:rPr>
                <w:rFonts w:ascii="Tahoma" w:hAnsi="Tahoma" w:cs="Tahoma"/>
                <w:spacing w:val="-6"/>
              </w:rPr>
              <w:t>e</w:t>
            </w:r>
            <w:r w:rsidR="003B2E9A">
              <w:rPr>
                <w:rFonts w:ascii="Tahoma" w:hAnsi="Tahoma" w:cs="Tahoma"/>
                <w:spacing w:val="-6"/>
              </w:rPr>
              <w:t>nia się</w:t>
            </w:r>
          </w:p>
        </w:tc>
        <w:tc>
          <w:tcPr>
            <w:tcW w:w="467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Metoda oceny</w:t>
            </w:r>
          </w:p>
        </w:tc>
        <w:tc>
          <w:tcPr>
            <w:tcW w:w="3685" w:type="dxa"/>
            <w:vAlign w:val="center"/>
          </w:tcPr>
          <w:p w:rsidR="005269DC" w:rsidRPr="002640A1" w:rsidRDefault="00E1637A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685" w:type="dxa"/>
            <w:vAlign w:val="center"/>
          </w:tcPr>
          <w:p w:rsidR="00AF0C39" w:rsidRDefault="00AF0C39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685" w:type="dxa"/>
            <w:vAlign w:val="center"/>
          </w:tcPr>
          <w:p w:rsidR="00AF0C39" w:rsidRDefault="00AF0C39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7D20B6" w:rsidRDefault="007D20B6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7068F8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 xml:space="preserve">Kryteria oceny </w:t>
      </w:r>
      <w:r w:rsidR="00DA5D5C">
        <w:rPr>
          <w:rFonts w:ascii="Tahoma" w:hAnsi="Tahoma" w:cs="Tahoma"/>
        </w:rPr>
        <w:t xml:space="preserve">stopnia osiągnięcia </w:t>
      </w:r>
      <w:r w:rsidRPr="008F591B">
        <w:rPr>
          <w:rFonts w:ascii="Tahoma" w:hAnsi="Tahoma" w:cs="Tahoma"/>
        </w:rPr>
        <w:t xml:space="preserve">efektów </w:t>
      </w:r>
      <w:r w:rsidR="003B2E9A">
        <w:rPr>
          <w:rFonts w:ascii="Tahoma" w:hAnsi="Tahoma" w:cs="Tahoma"/>
          <w:spacing w:val="-6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F591B" w:rsidRPr="008F591B" w:rsidTr="00D147AD">
        <w:trPr>
          <w:trHeight w:val="397"/>
        </w:trPr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Efekt</w:t>
            </w:r>
          </w:p>
          <w:p w:rsidR="00D170D4" w:rsidRPr="008F591B" w:rsidRDefault="003B2E9A" w:rsidP="00D147AD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2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3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4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5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kształcenia</w:t>
            </w:r>
            <w:r w:rsidR="001F3D8A" w:rsidRPr="003B31F6">
              <w:rPr>
                <w:rFonts w:ascii="Tahoma" w:hAnsi="Tahoma" w:cs="Tahoma"/>
              </w:rPr>
              <w:t xml:space="preserve">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</w:t>
            </w:r>
            <w:r w:rsidR="003B31F6">
              <w:rPr>
                <w:rFonts w:ascii="Tahoma" w:hAnsi="Tahoma" w:cs="Tahoma"/>
              </w:rPr>
              <w:t>ałcenia 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9477E" w:rsidRPr="003B31F6">
              <w:rPr>
                <w:rFonts w:ascii="Tahoma" w:hAnsi="Tahoma" w:cs="Tahoma"/>
              </w:rPr>
              <w:t>komu</w:t>
            </w:r>
            <w:r w:rsidR="003B31F6">
              <w:rPr>
                <w:rFonts w:ascii="Tahoma" w:hAnsi="Tahoma" w:cs="Tahoma"/>
              </w:rPr>
              <w:t>nikację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piśmie zgodnie z poziomem B1 w obszarze tematów objętych treściami kształcenia przy występ</w:t>
            </w:r>
            <w:r w:rsidRPr="003B31F6">
              <w:rPr>
                <w:rFonts w:ascii="Tahoma" w:hAnsi="Tahoma" w:cs="Tahoma"/>
              </w:rPr>
              <w:t>o</w:t>
            </w:r>
            <w:r w:rsidRPr="003B31F6">
              <w:rPr>
                <w:rFonts w:ascii="Tahoma" w:hAnsi="Tahoma" w:cs="Tahoma"/>
              </w:rPr>
              <w:t>waniu błędów</w:t>
            </w:r>
            <w:r w:rsidR="0099477E" w:rsidRPr="003B31F6">
              <w:rPr>
                <w:rFonts w:ascii="Tahoma" w:hAnsi="Tahoma" w:cs="Tahoma"/>
              </w:rPr>
              <w:t xml:space="preserve"> okazjona</w:t>
            </w:r>
            <w:r w:rsidR="0099477E" w:rsidRPr="003B31F6">
              <w:rPr>
                <w:rFonts w:ascii="Tahoma" w:hAnsi="Tahoma" w:cs="Tahoma"/>
              </w:rPr>
              <w:t>l</w:t>
            </w:r>
            <w:r w:rsidR="0099477E" w:rsidRPr="003B31F6">
              <w:rPr>
                <w:rFonts w:ascii="Tahoma" w:hAnsi="Tahoma" w:cs="Tahoma"/>
              </w:rPr>
              <w:t>nych lub ich braku</w:t>
            </w:r>
            <w:r w:rsidR="00101B2E">
              <w:rPr>
                <w:rFonts w:ascii="Tahoma" w:hAnsi="Tahoma" w:cs="Tahoma"/>
              </w:rPr>
              <w:t>.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 w:rsidR="003B31F6"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kształcenia</w:t>
            </w:r>
            <w:r w:rsidR="001F3D8A" w:rsidRPr="003B31F6">
              <w:rPr>
                <w:rFonts w:ascii="Tahoma" w:hAnsi="Tahoma" w:cs="Tahoma"/>
              </w:rPr>
              <w:t xml:space="preserve">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 xml:space="preserve">posługiwać się językiem obcym w </w:t>
            </w:r>
            <w:r w:rsidR="003B31F6">
              <w:rPr>
                <w:rFonts w:ascii="Tahoma" w:hAnsi="Tahoma" w:cs="Tahoma"/>
              </w:rPr>
              <w:t>mowie zgodnie z poziomem</w:t>
            </w:r>
            <w:r w:rsidRPr="003B31F6">
              <w:rPr>
                <w:rFonts w:ascii="Tahoma" w:hAnsi="Tahoma" w:cs="Tahoma"/>
              </w:rPr>
              <w:t xml:space="preserve"> 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</w:t>
            </w:r>
            <w:r w:rsidR="003B31F6">
              <w:rPr>
                <w:rFonts w:ascii="Tahoma" w:hAnsi="Tahoma" w:cs="Tahoma"/>
              </w:rPr>
              <w:t>ałcenia 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 w:rsidR="003B31F6"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9477E" w:rsidRPr="003B31F6">
              <w:rPr>
                <w:rFonts w:ascii="Tahoma" w:hAnsi="Tahoma" w:cs="Tahoma"/>
              </w:rPr>
              <w:t>komu</w:t>
            </w:r>
            <w:r w:rsidR="003B31F6">
              <w:rPr>
                <w:rFonts w:ascii="Tahoma" w:hAnsi="Tahoma" w:cs="Tahoma"/>
              </w:rPr>
              <w:t>nikację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mowie zgodnie z poziomem B1 w obszarze tematów objętych treściami kształcenia przy występ</w:t>
            </w:r>
            <w:r w:rsidRPr="003B31F6">
              <w:rPr>
                <w:rFonts w:ascii="Tahoma" w:hAnsi="Tahoma" w:cs="Tahoma"/>
              </w:rPr>
              <w:t>o</w:t>
            </w:r>
            <w:r w:rsidRPr="003B31F6">
              <w:rPr>
                <w:rFonts w:ascii="Tahoma" w:hAnsi="Tahoma" w:cs="Tahoma"/>
              </w:rPr>
              <w:t>waniu błędów</w:t>
            </w:r>
            <w:r w:rsidR="0099477E" w:rsidRPr="003B31F6">
              <w:rPr>
                <w:rFonts w:ascii="Tahoma" w:hAnsi="Tahoma" w:cs="Tahoma"/>
              </w:rPr>
              <w:t xml:space="preserve"> okazjona</w:t>
            </w:r>
            <w:r w:rsidR="0099477E" w:rsidRPr="003B31F6">
              <w:rPr>
                <w:rFonts w:ascii="Tahoma" w:hAnsi="Tahoma" w:cs="Tahoma"/>
              </w:rPr>
              <w:t>l</w:t>
            </w:r>
            <w:r w:rsidR="0099477E" w:rsidRPr="003B31F6">
              <w:rPr>
                <w:rFonts w:ascii="Tahoma" w:hAnsi="Tahoma" w:cs="Tahoma"/>
              </w:rPr>
              <w:t>nych lub ich braku</w:t>
            </w:r>
            <w:r w:rsidR="00101B2E">
              <w:rPr>
                <w:rFonts w:ascii="Tahoma" w:hAnsi="Tahoma" w:cs="Tahoma"/>
              </w:rPr>
              <w:t>.</w:t>
            </w:r>
          </w:p>
        </w:tc>
      </w:tr>
    </w:tbl>
    <w:p w:rsidR="00CB6614" w:rsidRDefault="00CB6614" w:rsidP="00CB6614">
      <w:pPr>
        <w:pStyle w:val="Podpunkty"/>
        <w:ind w:left="0"/>
        <w:rPr>
          <w:rFonts w:ascii="Tahoma" w:hAnsi="Tahoma" w:cs="Tahoma"/>
        </w:rPr>
      </w:pPr>
    </w:p>
    <w:p w:rsidR="00CB6614" w:rsidRPr="00CB6614" w:rsidRDefault="00083473" w:rsidP="00CB6614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F591B" w:rsidRPr="008F591B" w:rsidTr="005B58DC">
        <w:tc>
          <w:tcPr>
            <w:tcW w:w="9778" w:type="dxa"/>
            <w:shd w:val="clear" w:color="auto" w:fill="FFFFFF" w:themeFill="background1"/>
            <w:vAlign w:val="center"/>
          </w:tcPr>
          <w:p w:rsidR="00083473" w:rsidRPr="008F591B" w:rsidRDefault="00E1637A" w:rsidP="00E1637A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</w:tbl>
    <w:p w:rsidR="00083473" w:rsidRPr="008F591B" w:rsidRDefault="00083473" w:rsidP="005B58DC">
      <w:pPr>
        <w:pStyle w:val="Podpunkty"/>
        <w:shd w:val="clear" w:color="auto" w:fill="FFFFFF" w:themeFill="background1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E163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083473" w:rsidP="00CC07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ćwiczeń ze słownictwa specjalistycznego na poziomie B</w:t>
            </w:r>
            <w:r w:rsidR="00CC0751" w:rsidRPr="008F591B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083473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A</w:t>
            </w:r>
            <w:r w:rsidR="00083473" w:rsidRPr="008F591B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3E7E5D" w:rsidRPr="008F591B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3310FB" w:rsidRDefault="003310FB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F591B" w:rsidRDefault="003B31F6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Default="00083473" w:rsidP="007068F8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Nakład pracy studenta - bilans punktów ECTS</w:t>
      </w:r>
    </w:p>
    <w:p w:rsidR="003B31F6" w:rsidRPr="00447E5F" w:rsidRDefault="003B31F6" w:rsidP="003B31F6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58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8"/>
        <w:gridCol w:w="2560"/>
      </w:tblGrid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9B" w:rsidRPr="00923DB2" w:rsidRDefault="002B519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9B" w:rsidRPr="00923DB2" w:rsidRDefault="002B519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519B" w:rsidRPr="00923DB2" w:rsidRDefault="002B519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19B" w:rsidRPr="00923DB2" w:rsidRDefault="002B519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923DB2">
              <w:rPr>
                <w:b/>
                <w:color w:val="auto"/>
                <w:sz w:val="20"/>
                <w:szCs w:val="20"/>
              </w:rPr>
              <w:t>u</w:t>
            </w:r>
            <w:r w:rsidRPr="00923DB2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2B519B" w:rsidRPr="00923DB2" w:rsidTr="002B519B">
        <w:trPr>
          <w:cantSplit/>
          <w:trHeight w:val="284"/>
          <w:jc w:val="center"/>
        </w:trPr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9B" w:rsidRPr="00923DB2" w:rsidRDefault="002B519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120194" w:rsidRPr="008F591B" w:rsidRDefault="00120194" w:rsidP="003B31F6"/>
    <w:sectPr w:rsidR="00120194" w:rsidRPr="008F591B" w:rsidSect="00DD64EF">
      <w:footerReference w:type="default" r:id="rId10"/>
      <w:pgSz w:w="11906" w:h="16838"/>
      <w:pgMar w:top="10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0DF" w:rsidRDefault="005D10DF" w:rsidP="006A3B3B">
      <w:pPr>
        <w:spacing w:after="0" w:line="240" w:lineRule="auto"/>
      </w:pPr>
      <w:r>
        <w:separator/>
      </w:r>
    </w:p>
  </w:endnote>
  <w:endnote w:type="continuationSeparator" w:id="0">
    <w:p w:rsidR="005D10DF" w:rsidRDefault="005D10DF" w:rsidP="006A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359623"/>
      <w:docPartObj>
        <w:docPartGallery w:val="Page Numbers (Bottom of Page)"/>
        <w:docPartUnique/>
      </w:docPartObj>
    </w:sdtPr>
    <w:sdtEndPr/>
    <w:sdtContent>
      <w:p w:rsidR="006A3B3B" w:rsidRDefault="006A3B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19B">
          <w:rPr>
            <w:noProof/>
          </w:rPr>
          <w:t>3</w:t>
        </w:r>
        <w:r>
          <w:fldChar w:fldCharType="end"/>
        </w:r>
      </w:p>
    </w:sdtContent>
  </w:sdt>
  <w:p w:rsidR="006A3B3B" w:rsidRDefault="006A3B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0DF" w:rsidRDefault="005D10DF" w:rsidP="006A3B3B">
      <w:pPr>
        <w:spacing w:after="0" w:line="240" w:lineRule="auto"/>
      </w:pPr>
      <w:r>
        <w:separator/>
      </w:r>
    </w:p>
  </w:footnote>
  <w:footnote w:type="continuationSeparator" w:id="0">
    <w:p w:rsidR="005D10DF" w:rsidRDefault="005D10DF" w:rsidP="006A3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14E406E"/>
    <w:multiLevelType w:val="multilevel"/>
    <w:tmpl w:val="3E36E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A4"/>
    <w:rsid w:val="0000593F"/>
    <w:rsid w:val="00006464"/>
    <w:rsid w:val="00007DC7"/>
    <w:rsid w:val="00032C28"/>
    <w:rsid w:val="00073DBF"/>
    <w:rsid w:val="00083473"/>
    <w:rsid w:val="00092852"/>
    <w:rsid w:val="0009709F"/>
    <w:rsid w:val="000B3E36"/>
    <w:rsid w:val="000F0947"/>
    <w:rsid w:val="000F4FA4"/>
    <w:rsid w:val="00101B2E"/>
    <w:rsid w:val="00105B79"/>
    <w:rsid w:val="00115CAA"/>
    <w:rsid w:val="00120194"/>
    <w:rsid w:val="00125353"/>
    <w:rsid w:val="0013361E"/>
    <w:rsid w:val="001517B8"/>
    <w:rsid w:val="00165E5F"/>
    <w:rsid w:val="001F0F5B"/>
    <w:rsid w:val="001F3D8A"/>
    <w:rsid w:val="002640A1"/>
    <w:rsid w:val="002B519B"/>
    <w:rsid w:val="002D1071"/>
    <w:rsid w:val="003121C8"/>
    <w:rsid w:val="00326927"/>
    <w:rsid w:val="003310FB"/>
    <w:rsid w:val="00333336"/>
    <w:rsid w:val="0033471B"/>
    <w:rsid w:val="00335923"/>
    <w:rsid w:val="003A1B79"/>
    <w:rsid w:val="003B2E9A"/>
    <w:rsid w:val="003B31F6"/>
    <w:rsid w:val="003E7E5D"/>
    <w:rsid w:val="0042273A"/>
    <w:rsid w:val="0045025A"/>
    <w:rsid w:val="0046109F"/>
    <w:rsid w:val="004E1A5D"/>
    <w:rsid w:val="005269DC"/>
    <w:rsid w:val="00551F2A"/>
    <w:rsid w:val="005A6832"/>
    <w:rsid w:val="005B58DC"/>
    <w:rsid w:val="005B7F66"/>
    <w:rsid w:val="005C3DDD"/>
    <w:rsid w:val="005D10DF"/>
    <w:rsid w:val="005E2677"/>
    <w:rsid w:val="0065648D"/>
    <w:rsid w:val="0066497F"/>
    <w:rsid w:val="006801FF"/>
    <w:rsid w:val="00686DA6"/>
    <w:rsid w:val="006A3B3B"/>
    <w:rsid w:val="006D18D9"/>
    <w:rsid w:val="006D6E06"/>
    <w:rsid w:val="006E5FF4"/>
    <w:rsid w:val="007068F8"/>
    <w:rsid w:val="00776A2C"/>
    <w:rsid w:val="00791535"/>
    <w:rsid w:val="0079758B"/>
    <w:rsid w:val="007D20B6"/>
    <w:rsid w:val="007D2A60"/>
    <w:rsid w:val="007F2AD0"/>
    <w:rsid w:val="0081528C"/>
    <w:rsid w:val="00840F61"/>
    <w:rsid w:val="00854A31"/>
    <w:rsid w:val="00856022"/>
    <w:rsid w:val="0089472E"/>
    <w:rsid w:val="008E2CFF"/>
    <w:rsid w:val="008F591B"/>
    <w:rsid w:val="009942F3"/>
    <w:rsid w:val="009945E5"/>
    <w:rsid w:val="0099477E"/>
    <w:rsid w:val="009C5C93"/>
    <w:rsid w:val="009D11D0"/>
    <w:rsid w:val="009D243E"/>
    <w:rsid w:val="009E54AB"/>
    <w:rsid w:val="00A51475"/>
    <w:rsid w:val="00A707D7"/>
    <w:rsid w:val="00AC3210"/>
    <w:rsid w:val="00AC69D9"/>
    <w:rsid w:val="00AD2343"/>
    <w:rsid w:val="00AF0C39"/>
    <w:rsid w:val="00B04999"/>
    <w:rsid w:val="00B06E6C"/>
    <w:rsid w:val="00B361C2"/>
    <w:rsid w:val="00BA7ECC"/>
    <w:rsid w:val="00BC19CA"/>
    <w:rsid w:val="00BF52AC"/>
    <w:rsid w:val="00C00213"/>
    <w:rsid w:val="00C12239"/>
    <w:rsid w:val="00CB6614"/>
    <w:rsid w:val="00CC0751"/>
    <w:rsid w:val="00CC3D38"/>
    <w:rsid w:val="00CD221C"/>
    <w:rsid w:val="00CE0026"/>
    <w:rsid w:val="00D170D4"/>
    <w:rsid w:val="00D17341"/>
    <w:rsid w:val="00D6127C"/>
    <w:rsid w:val="00D75C10"/>
    <w:rsid w:val="00D8703E"/>
    <w:rsid w:val="00DA5D5C"/>
    <w:rsid w:val="00DA7E35"/>
    <w:rsid w:val="00DC17F1"/>
    <w:rsid w:val="00DD64EF"/>
    <w:rsid w:val="00DE4787"/>
    <w:rsid w:val="00E07837"/>
    <w:rsid w:val="00E1637A"/>
    <w:rsid w:val="00E211B7"/>
    <w:rsid w:val="00E42B93"/>
    <w:rsid w:val="00E95456"/>
    <w:rsid w:val="00EC06E3"/>
    <w:rsid w:val="00ED4220"/>
    <w:rsid w:val="00F6430F"/>
    <w:rsid w:val="00F96711"/>
    <w:rsid w:val="00FD33D4"/>
    <w:rsid w:val="00F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231BA-7CBA-4DE8-90AA-5830BD0B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913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10</cp:revision>
  <cp:lastPrinted>2016-10-05T10:50:00Z</cp:lastPrinted>
  <dcterms:created xsi:type="dcterms:W3CDTF">2017-07-03T10:19:00Z</dcterms:created>
  <dcterms:modified xsi:type="dcterms:W3CDTF">2019-10-03T08:14:00Z</dcterms:modified>
</cp:coreProperties>
</file>